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CF4" w:rsidRPr="00C65CF4" w:rsidRDefault="00C65CF4" w:rsidP="00C65CF4">
      <w:pPr>
        <w:jc w:val="center"/>
        <w:rPr>
          <w:rFonts w:ascii="Times New Roman" w:hAnsi="Times New Roman"/>
          <w:b/>
          <w:sz w:val="32"/>
          <w:szCs w:val="32"/>
        </w:rPr>
      </w:pPr>
      <w:bookmarkStart w:id="0" w:name="_GoBack"/>
      <w:bookmarkEnd w:id="0"/>
      <w:r w:rsidRPr="00C65CF4">
        <w:rPr>
          <w:rFonts w:ascii="Times New Roman" w:hAnsi="Times New Roman"/>
          <w:sz w:val="32"/>
          <w:szCs w:val="32"/>
        </w:rPr>
        <w:tab/>
      </w:r>
      <w:r w:rsidRPr="00C65CF4">
        <w:rPr>
          <w:rFonts w:ascii="Times New Roman" w:hAnsi="Times New Roman"/>
          <w:b/>
          <w:sz w:val="32"/>
          <w:szCs w:val="32"/>
        </w:rPr>
        <w:t>PHỤ LỤC</w:t>
      </w:r>
    </w:p>
    <w:tbl>
      <w:tblPr>
        <w:tblW w:w="13440" w:type="dxa"/>
        <w:tblInd w:w="98" w:type="dxa"/>
        <w:tblLook w:val="04A0" w:firstRow="1" w:lastRow="0" w:firstColumn="1" w:lastColumn="0" w:noHBand="0" w:noVBand="1"/>
      </w:tblPr>
      <w:tblGrid>
        <w:gridCol w:w="670"/>
        <w:gridCol w:w="6586"/>
        <w:gridCol w:w="6184"/>
      </w:tblGrid>
      <w:tr w:rsidR="00C65CF4" w:rsidRPr="00C65CF4" w:rsidTr="00C65CF4">
        <w:trPr>
          <w:trHeight w:val="390"/>
        </w:trPr>
        <w:tc>
          <w:tcPr>
            <w:tcW w:w="13440" w:type="dxa"/>
            <w:gridSpan w:val="3"/>
            <w:tcBorders>
              <w:top w:val="nil"/>
              <w:left w:val="nil"/>
              <w:bottom w:val="nil"/>
              <w:right w:val="nil"/>
            </w:tcBorders>
            <w:shd w:val="clear" w:color="auto" w:fill="auto"/>
            <w:vAlign w:val="center"/>
            <w:hideMark/>
          </w:tcPr>
          <w:p w:rsidR="00C65CF4" w:rsidRPr="00C65CF4" w:rsidRDefault="00C65CF4" w:rsidP="00C65CF4">
            <w:pPr>
              <w:spacing w:before="0" w:after="0"/>
              <w:jc w:val="center"/>
              <w:rPr>
                <w:rFonts w:ascii="Times New Roman" w:eastAsia="Times New Roman" w:hAnsi="Times New Roman"/>
                <w:b/>
                <w:bCs/>
                <w:color w:val="000000"/>
                <w:sz w:val="32"/>
                <w:szCs w:val="32"/>
              </w:rPr>
            </w:pPr>
            <w:r w:rsidRPr="00C65CF4">
              <w:rPr>
                <w:rFonts w:ascii="Times New Roman" w:eastAsia="Times New Roman" w:hAnsi="Times New Roman"/>
                <w:b/>
                <w:bCs/>
                <w:color w:val="000000"/>
                <w:sz w:val="32"/>
                <w:szCs w:val="32"/>
              </w:rPr>
              <w:t xml:space="preserve">CÁC NỘI DUNG UBND TỈNH </w:t>
            </w:r>
            <w:r>
              <w:rPr>
                <w:rFonts w:ascii="Times New Roman" w:eastAsia="Times New Roman" w:hAnsi="Times New Roman"/>
                <w:b/>
                <w:bCs/>
                <w:color w:val="000000"/>
                <w:sz w:val="32"/>
                <w:szCs w:val="32"/>
              </w:rPr>
              <w:t>TIẾP THU, TIẾP TỤC XEM XÉT GIẢI QUYẾT</w:t>
            </w:r>
          </w:p>
        </w:tc>
      </w:tr>
      <w:tr w:rsidR="00C65CF4" w:rsidRPr="00C65CF4" w:rsidTr="00C65CF4">
        <w:trPr>
          <w:trHeight w:val="300"/>
        </w:trPr>
        <w:tc>
          <w:tcPr>
            <w:tcW w:w="13440" w:type="dxa"/>
            <w:gridSpan w:val="3"/>
            <w:tcBorders>
              <w:top w:val="nil"/>
              <w:left w:val="nil"/>
              <w:bottom w:val="nil"/>
              <w:right w:val="nil"/>
            </w:tcBorders>
            <w:shd w:val="clear" w:color="auto" w:fill="auto"/>
            <w:vAlign w:val="center"/>
            <w:hideMark/>
          </w:tcPr>
          <w:p w:rsidR="00C65CF4" w:rsidRPr="00C65CF4" w:rsidRDefault="00C65CF4" w:rsidP="002C142C">
            <w:pPr>
              <w:spacing w:before="0" w:after="0"/>
              <w:jc w:val="center"/>
              <w:rPr>
                <w:rFonts w:ascii="Times New Roman" w:eastAsia="Times New Roman" w:hAnsi="Times New Roman"/>
                <w:b/>
                <w:bCs/>
                <w:color w:val="000000"/>
                <w:sz w:val="32"/>
                <w:szCs w:val="32"/>
              </w:rPr>
            </w:pPr>
            <w:r w:rsidRPr="00C65CF4">
              <w:rPr>
                <w:rFonts w:ascii="Times New Roman" w:eastAsia="Times New Roman" w:hAnsi="Times New Roman"/>
                <w:b/>
                <w:bCs/>
                <w:color w:val="000000"/>
                <w:sz w:val="32"/>
                <w:szCs w:val="32"/>
              </w:rPr>
              <w:t xml:space="preserve">SAU KỲ HỌP </w:t>
            </w:r>
            <w:r w:rsidR="00475612">
              <w:rPr>
                <w:rFonts w:ascii="Times New Roman" w:eastAsia="Times New Roman" w:hAnsi="Times New Roman"/>
                <w:b/>
                <w:bCs/>
                <w:color w:val="000000"/>
                <w:sz w:val="32"/>
                <w:szCs w:val="32"/>
              </w:rPr>
              <w:t xml:space="preserve">THỨ </w:t>
            </w:r>
            <w:r w:rsidR="002C142C">
              <w:rPr>
                <w:rFonts w:ascii="Times New Roman" w:eastAsia="Times New Roman" w:hAnsi="Times New Roman"/>
                <w:b/>
                <w:bCs/>
                <w:color w:val="000000"/>
                <w:sz w:val="32"/>
                <w:szCs w:val="32"/>
              </w:rPr>
              <w:t>1</w:t>
            </w:r>
            <w:r w:rsidR="00475612">
              <w:rPr>
                <w:rFonts w:ascii="Times New Roman" w:eastAsia="Times New Roman" w:hAnsi="Times New Roman"/>
                <w:b/>
                <w:bCs/>
                <w:color w:val="000000"/>
                <w:sz w:val="32"/>
                <w:szCs w:val="32"/>
              </w:rPr>
              <w:t xml:space="preserve"> </w:t>
            </w:r>
            <w:r w:rsidRPr="00C65CF4">
              <w:rPr>
                <w:rFonts w:ascii="Times New Roman" w:eastAsia="Times New Roman" w:hAnsi="Times New Roman"/>
                <w:b/>
                <w:bCs/>
                <w:color w:val="000000"/>
                <w:sz w:val="32"/>
                <w:szCs w:val="32"/>
              </w:rPr>
              <w:t xml:space="preserve"> - </w:t>
            </w:r>
            <w:r w:rsidR="002C142C">
              <w:rPr>
                <w:rFonts w:ascii="Times New Roman" w:eastAsia="Times New Roman" w:hAnsi="Times New Roman"/>
                <w:b/>
                <w:bCs/>
                <w:color w:val="000000"/>
                <w:sz w:val="32"/>
                <w:szCs w:val="32"/>
              </w:rPr>
              <w:t>QUỐC HỘI KHÓA XIV</w:t>
            </w:r>
          </w:p>
        </w:tc>
      </w:tr>
      <w:tr w:rsidR="00C65CF4" w:rsidRPr="00C65CF4" w:rsidTr="00C65CF4">
        <w:trPr>
          <w:trHeight w:val="510"/>
        </w:trPr>
        <w:tc>
          <w:tcPr>
            <w:tcW w:w="13440" w:type="dxa"/>
            <w:gridSpan w:val="3"/>
            <w:tcBorders>
              <w:top w:val="nil"/>
              <w:left w:val="nil"/>
              <w:bottom w:val="nil"/>
              <w:right w:val="nil"/>
            </w:tcBorders>
            <w:shd w:val="clear" w:color="auto" w:fill="auto"/>
            <w:vAlign w:val="center"/>
            <w:hideMark/>
          </w:tcPr>
          <w:p w:rsidR="00C65CF4" w:rsidRPr="00C65CF4" w:rsidRDefault="00C65CF4" w:rsidP="00C65CF4">
            <w:pPr>
              <w:spacing w:before="0" w:after="0"/>
              <w:jc w:val="center"/>
              <w:rPr>
                <w:rFonts w:ascii="Times New Roman" w:eastAsia="Times New Roman" w:hAnsi="Times New Roman"/>
                <w:b/>
                <w:bCs/>
                <w:color w:val="000000"/>
              </w:rPr>
            </w:pPr>
          </w:p>
        </w:tc>
      </w:tr>
      <w:tr w:rsidR="00C65CF4" w:rsidRPr="00C65CF4" w:rsidTr="00381F86">
        <w:trPr>
          <w:trHeight w:val="54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5CF4" w:rsidRPr="00C65CF4" w:rsidRDefault="00C65CF4" w:rsidP="00381F86">
            <w:pPr>
              <w:spacing w:after="0"/>
              <w:jc w:val="center"/>
              <w:rPr>
                <w:rFonts w:ascii="Times New Roman" w:eastAsia="Times New Roman" w:hAnsi="Times New Roman"/>
                <w:b/>
                <w:bCs/>
                <w:color w:val="000000"/>
                <w:sz w:val="24"/>
                <w:szCs w:val="24"/>
              </w:rPr>
            </w:pPr>
            <w:r w:rsidRPr="00C65CF4">
              <w:rPr>
                <w:rFonts w:ascii="Times New Roman" w:eastAsia="Times New Roman" w:hAnsi="Times New Roman"/>
                <w:b/>
                <w:bCs/>
                <w:color w:val="000000"/>
                <w:sz w:val="24"/>
                <w:szCs w:val="24"/>
              </w:rPr>
              <w:t>STT</w:t>
            </w:r>
          </w:p>
        </w:tc>
        <w:tc>
          <w:tcPr>
            <w:tcW w:w="6586" w:type="dxa"/>
            <w:tcBorders>
              <w:top w:val="single" w:sz="4" w:space="0" w:color="auto"/>
              <w:left w:val="nil"/>
              <w:bottom w:val="single" w:sz="4" w:space="0" w:color="auto"/>
              <w:right w:val="single" w:sz="4" w:space="0" w:color="auto"/>
            </w:tcBorders>
            <w:shd w:val="clear" w:color="auto" w:fill="auto"/>
            <w:vAlign w:val="center"/>
            <w:hideMark/>
          </w:tcPr>
          <w:p w:rsidR="00C65CF4" w:rsidRPr="00C65CF4" w:rsidRDefault="00C65CF4" w:rsidP="00C65CF4">
            <w:pPr>
              <w:spacing w:after="0"/>
              <w:jc w:val="center"/>
              <w:rPr>
                <w:rFonts w:ascii="Times New Roman" w:eastAsia="Times New Roman" w:hAnsi="Times New Roman"/>
                <w:b/>
                <w:bCs/>
                <w:sz w:val="28"/>
                <w:szCs w:val="28"/>
              </w:rPr>
            </w:pPr>
            <w:r w:rsidRPr="00C65CF4">
              <w:rPr>
                <w:rFonts w:ascii="Times New Roman" w:eastAsia="Times New Roman" w:hAnsi="Times New Roman"/>
                <w:b/>
                <w:bCs/>
                <w:sz w:val="28"/>
                <w:szCs w:val="28"/>
              </w:rPr>
              <w:t xml:space="preserve">NỘI DUNG CỬ TRI KIẾN NGHỊ </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C65CF4" w:rsidRPr="00C65CF4" w:rsidRDefault="00C65CF4" w:rsidP="00C65CF4">
            <w:pPr>
              <w:spacing w:after="0"/>
              <w:jc w:val="center"/>
              <w:rPr>
                <w:rFonts w:ascii="Times New Roman" w:eastAsia="Times New Roman" w:hAnsi="Times New Roman"/>
                <w:b/>
                <w:bCs/>
                <w:color w:val="000000"/>
                <w:sz w:val="28"/>
                <w:szCs w:val="28"/>
              </w:rPr>
            </w:pPr>
            <w:r w:rsidRPr="00C65CF4">
              <w:rPr>
                <w:rFonts w:ascii="Times New Roman" w:eastAsia="Times New Roman" w:hAnsi="Times New Roman"/>
                <w:b/>
                <w:bCs/>
                <w:color w:val="000000"/>
                <w:sz w:val="28"/>
                <w:szCs w:val="28"/>
              </w:rPr>
              <w:t>UBND TỈNH CHỈ ĐẠO</w:t>
            </w:r>
          </w:p>
        </w:tc>
      </w:tr>
      <w:tr w:rsidR="00A31452" w:rsidRPr="00C65CF4" w:rsidTr="00B47553">
        <w:trPr>
          <w:trHeight w:val="211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1</w:t>
            </w:r>
          </w:p>
        </w:tc>
        <w:tc>
          <w:tcPr>
            <w:tcW w:w="6586" w:type="dxa"/>
            <w:tcBorders>
              <w:top w:val="nil"/>
              <w:left w:val="nil"/>
              <w:bottom w:val="single" w:sz="4" w:space="0" w:color="auto"/>
              <w:right w:val="single" w:sz="4" w:space="0" w:color="auto"/>
            </w:tcBorders>
            <w:shd w:val="clear" w:color="auto" w:fill="auto"/>
            <w:vAlign w:val="center"/>
          </w:tcPr>
          <w:p w:rsidR="00B10D06" w:rsidRPr="00767147" w:rsidRDefault="00311586" w:rsidP="00B47553">
            <w:pPr>
              <w:spacing w:after="0"/>
              <w:rPr>
                <w:rFonts w:ascii="Times New Roman" w:hAnsi="Times New Roman"/>
                <w:i/>
                <w:sz w:val="28"/>
                <w:szCs w:val="28"/>
              </w:rPr>
            </w:pPr>
            <w:r w:rsidRPr="00767147">
              <w:rPr>
                <w:rFonts w:ascii="Times New Roman" w:hAnsi="Times New Roman"/>
                <w:sz w:val="28"/>
                <w:szCs w:val="28"/>
                <w:lang w:val="vi-VN"/>
              </w:rPr>
              <w:t>Đề nghị UBND tỉnh</w:t>
            </w:r>
            <w:r w:rsidRPr="00767147">
              <w:rPr>
                <w:rFonts w:ascii="Times New Roman" w:hAnsi="Times New Roman"/>
                <w:sz w:val="28"/>
                <w:szCs w:val="28"/>
              </w:rPr>
              <w:t xml:space="preserve"> chỉ đạo ngành chức năng sớm có báo cáo cho Đoàn về việc cấp phép khai thác đất đối với Doanh nghiệp Xuân Lan ở An Tịnh, Trảng Bàng và hướng xử lý những kiến nghị của cử tri An Tịnh, Trảng Bàng đối với việc gây ảnh hưởng môi trường sống của người dân </w:t>
            </w:r>
            <w:r w:rsidRPr="00767147">
              <w:rPr>
                <w:rFonts w:ascii="Times New Roman" w:hAnsi="Times New Roman"/>
                <w:i/>
                <w:sz w:val="28"/>
                <w:szCs w:val="28"/>
              </w:rPr>
              <w:t>(Cử tri huyện Trảng Bàng)</w:t>
            </w:r>
          </w:p>
          <w:p w:rsidR="00B47553" w:rsidRPr="00767147" w:rsidRDefault="00B47553" w:rsidP="00B47553">
            <w:pPr>
              <w:spacing w:after="0"/>
              <w:rPr>
                <w:rFonts w:ascii="Times New Roman" w:hAnsi="Times New Roman"/>
                <w:color w:val="000000"/>
                <w:sz w:val="28"/>
                <w:szCs w:val="28"/>
              </w:rPr>
            </w:pPr>
          </w:p>
        </w:tc>
        <w:tc>
          <w:tcPr>
            <w:tcW w:w="6184" w:type="dxa"/>
            <w:tcBorders>
              <w:top w:val="nil"/>
              <w:left w:val="nil"/>
              <w:bottom w:val="single" w:sz="4" w:space="0" w:color="auto"/>
              <w:right w:val="single" w:sz="4" w:space="0" w:color="auto"/>
            </w:tcBorders>
            <w:shd w:val="clear" w:color="auto" w:fill="auto"/>
            <w:vAlign w:val="center"/>
          </w:tcPr>
          <w:p w:rsidR="00A31452" w:rsidRPr="00767147" w:rsidRDefault="00311586" w:rsidP="00B47553">
            <w:pPr>
              <w:rPr>
                <w:rFonts w:ascii="Times New Roman" w:hAnsi="Times New Roman"/>
                <w:color w:val="000000"/>
                <w:sz w:val="28"/>
                <w:szCs w:val="28"/>
              </w:rPr>
            </w:pPr>
            <w:r w:rsidRPr="00C070EC">
              <w:rPr>
                <w:rFonts w:ascii="Times New Roman" w:hAnsi="Times New Roman"/>
                <w:b/>
                <w:bCs/>
                <w:sz w:val="28"/>
                <w:szCs w:val="28"/>
              </w:rPr>
              <w:t>UBND huyện Trảng Bàng</w:t>
            </w:r>
            <w:r w:rsidRPr="00767147">
              <w:rPr>
                <w:rFonts w:ascii="Times New Roman" w:hAnsi="Times New Roman"/>
                <w:bCs/>
                <w:sz w:val="28"/>
                <w:szCs w:val="28"/>
              </w:rPr>
              <w:t xml:space="preserve"> xem xét, làm rõ đoạn đường cặp kênh N268 mà Công ty TNHH TMXD Xuân Lan đã làm là đất của dân hay đất của Nhà nước quản lý.</w:t>
            </w:r>
          </w:p>
        </w:tc>
      </w:tr>
      <w:tr w:rsidR="00A31452" w:rsidRPr="00C65CF4" w:rsidTr="00B47553">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2</w:t>
            </w:r>
          </w:p>
        </w:tc>
        <w:tc>
          <w:tcPr>
            <w:tcW w:w="6586" w:type="dxa"/>
            <w:tcBorders>
              <w:top w:val="nil"/>
              <w:left w:val="nil"/>
              <w:bottom w:val="single" w:sz="4" w:space="0" w:color="auto"/>
              <w:right w:val="single" w:sz="4" w:space="0" w:color="auto"/>
            </w:tcBorders>
            <w:shd w:val="clear" w:color="auto" w:fill="auto"/>
            <w:vAlign w:val="center"/>
          </w:tcPr>
          <w:p w:rsidR="00A31452" w:rsidRPr="00767147" w:rsidRDefault="00311586" w:rsidP="00B47553">
            <w:pPr>
              <w:spacing w:after="0"/>
              <w:rPr>
                <w:rFonts w:ascii="Times New Roman" w:eastAsia="Times New Roman" w:hAnsi="Times New Roman"/>
                <w:color w:val="000000"/>
                <w:sz w:val="28"/>
                <w:szCs w:val="28"/>
              </w:rPr>
            </w:pPr>
            <w:r w:rsidRPr="00767147">
              <w:rPr>
                <w:rFonts w:ascii="Times New Roman" w:hAnsi="Times New Roman"/>
                <w:sz w:val="28"/>
                <w:szCs w:val="28"/>
              </w:rPr>
              <w:t xml:space="preserve">Cử tri kiến nghị chính quyền địa phương và các ngành chức năng tăng cường công tác kiểm tra, giám sát xử lý nước thải, rác thải công nghiệp hạn chế tối đa việc  gây ô nhiễm môi trường ở các Khu, cụm công nghiệp trên địa bàn tỉnh </w:t>
            </w:r>
            <w:r w:rsidRPr="00767147">
              <w:rPr>
                <w:rFonts w:ascii="Times New Roman" w:hAnsi="Times New Roman"/>
                <w:i/>
                <w:sz w:val="28"/>
                <w:szCs w:val="28"/>
              </w:rPr>
              <w:t>(Cử tri huyện Trảng Bàng)</w:t>
            </w:r>
          </w:p>
        </w:tc>
        <w:tc>
          <w:tcPr>
            <w:tcW w:w="6184" w:type="dxa"/>
            <w:tcBorders>
              <w:top w:val="nil"/>
              <w:left w:val="nil"/>
              <w:bottom w:val="single" w:sz="4" w:space="0" w:color="auto"/>
              <w:right w:val="single" w:sz="4" w:space="0" w:color="auto"/>
            </w:tcBorders>
            <w:shd w:val="clear" w:color="auto" w:fill="auto"/>
            <w:vAlign w:val="center"/>
          </w:tcPr>
          <w:p w:rsidR="00311586" w:rsidRPr="00767147" w:rsidRDefault="00311586" w:rsidP="00B47553">
            <w:pPr>
              <w:rPr>
                <w:rFonts w:ascii="Times New Roman" w:hAnsi="Times New Roman"/>
                <w:sz w:val="28"/>
                <w:szCs w:val="28"/>
              </w:rPr>
            </w:pPr>
            <w:r w:rsidRPr="00C070EC">
              <w:rPr>
                <w:rFonts w:ascii="Times New Roman" w:hAnsi="Times New Roman"/>
                <w:b/>
                <w:sz w:val="28"/>
                <w:szCs w:val="28"/>
              </w:rPr>
              <w:t>Sở Tài nguyên và Môi trường, Ban Quản lý Khu kinh tế</w:t>
            </w:r>
            <w:r w:rsidRPr="00767147">
              <w:rPr>
                <w:rFonts w:ascii="Times New Roman" w:hAnsi="Times New Roman"/>
                <w:sz w:val="28"/>
                <w:szCs w:val="28"/>
              </w:rPr>
              <w:t xml:space="preserve"> và địa phương tăng cường kiểm tra, giám sát công tác bảo vệ môi trường của các khu, cụm công nghiệp để phòng ngừa việc gây ô nhiễm môi trường.</w:t>
            </w:r>
          </w:p>
          <w:p w:rsidR="00A31452" w:rsidRPr="00767147" w:rsidRDefault="00A31452" w:rsidP="00B47553">
            <w:pPr>
              <w:spacing w:after="0"/>
              <w:rPr>
                <w:rFonts w:ascii="Times New Roman" w:eastAsia="Times New Roman" w:hAnsi="Times New Roman"/>
                <w:color w:val="000000"/>
                <w:sz w:val="28"/>
                <w:szCs w:val="28"/>
              </w:rPr>
            </w:pPr>
          </w:p>
        </w:tc>
      </w:tr>
      <w:tr w:rsidR="00A31452" w:rsidRPr="00C65CF4" w:rsidTr="00B47553">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3</w:t>
            </w:r>
          </w:p>
        </w:tc>
        <w:tc>
          <w:tcPr>
            <w:tcW w:w="6586" w:type="dxa"/>
            <w:tcBorders>
              <w:top w:val="nil"/>
              <w:left w:val="nil"/>
              <w:bottom w:val="single" w:sz="4" w:space="0" w:color="auto"/>
              <w:right w:val="single" w:sz="4" w:space="0" w:color="auto"/>
            </w:tcBorders>
            <w:shd w:val="clear" w:color="auto" w:fill="auto"/>
            <w:vAlign w:val="center"/>
          </w:tcPr>
          <w:p w:rsidR="00A31452" w:rsidRPr="00767147" w:rsidRDefault="00311586" w:rsidP="00B47553">
            <w:pPr>
              <w:spacing w:after="0"/>
              <w:rPr>
                <w:rFonts w:ascii="Times New Roman" w:eastAsia="Times New Roman" w:hAnsi="Times New Roman"/>
                <w:color w:val="000000"/>
                <w:sz w:val="28"/>
                <w:szCs w:val="28"/>
              </w:rPr>
            </w:pPr>
            <w:r w:rsidRPr="00767147">
              <w:rPr>
                <w:rFonts w:ascii="Times New Roman" w:hAnsi="Times New Roman"/>
                <w:sz w:val="28"/>
                <w:szCs w:val="28"/>
                <w:lang w:val="pt-BR"/>
              </w:rPr>
              <w:t>Đề nghị UBND tỉnh chỉ đạo cơ quan chuyên môn, báo cáo rõ nguyên nhân và hướng xử lý về cái chết con của sản phụ Phạm Thị Thanh, 25 tuổi, ngụ Khu phố 2, thị trấn Tân Châu, huyện Tân Châu</w:t>
            </w:r>
            <w:r w:rsidRPr="00767147">
              <w:rPr>
                <w:rFonts w:ascii="Times New Roman" w:hAnsi="Times New Roman"/>
                <w:color w:val="000000"/>
                <w:sz w:val="28"/>
                <w:szCs w:val="28"/>
                <w:lang w:val="pt-BR"/>
              </w:rPr>
              <w:t>, nhập viện vào ngày 25/7/2016 và ngày 28/7/2016</w:t>
            </w:r>
            <w:r w:rsidRPr="00767147">
              <w:rPr>
                <w:rFonts w:ascii="Times New Roman" w:hAnsi="Times New Roman"/>
                <w:color w:val="FF0000"/>
                <w:sz w:val="28"/>
                <w:szCs w:val="28"/>
                <w:lang w:val="pt-BR"/>
              </w:rPr>
              <w:t xml:space="preserve"> </w:t>
            </w:r>
            <w:r w:rsidRPr="00767147">
              <w:rPr>
                <w:rFonts w:ascii="Times New Roman" w:hAnsi="Times New Roman"/>
                <w:i/>
                <w:color w:val="000000"/>
                <w:sz w:val="28"/>
                <w:szCs w:val="28"/>
                <w:lang w:val="pt-BR"/>
              </w:rPr>
              <w:t>(cử tri Tân Châu)</w:t>
            </w:r>
          </w:p>
        </w:tc>
        <w:tc>
          <w:tcPr>
            <w:tcW w:w="6184" w:type="dxa"/>
            <w:tcBorders>
              <w:top w:val="nil"/>
              <w:left w:val="nil"/>
              <w:bottom w:val="single" w:sz="4" w:space="0" w:color="auto"/>
              <w:right w:val="single" w:sz="4" w:space="0" w:color="auto"/>
            </w:tcBorders>
            <w:shd w:val="clear" w:color="auto" w:fill="auto"/>
            <w:vAlign w:val="center"/>
          </w:tcPr>
          <w:p w:rsidR="00311586" w:rsidRPr="00472066" w:rsidRDefault="00311586" w:rsidP="00B47553">
            <w:pPr>
              <w:rPr>
                <w:rFonts w:ascii="Times New Roman" w:hAnsi="Times New Roman"/>
                <w:color w:val="000000"/>
                <w:sz w:val="28"/>
                <w:szCs w:val="28"/>
              </w:rPr>
            </w:pPr>
            <w:r w:rsidRPr="00472066">
              <w:rPr>
                <w:rFonts w:ascii="Times New Roman" w:hAnsi="Times New Roman"/>
                <w:b/>
                <w:color w:val="000000"/>
                <w:sz w:val="28"/>
                <w:szCs w:val="28"/>
              </w:rPr>
              <w:t>Sở Y tế</w:t>
            </w:r>
            <w:r w:rsidRPr="00472066">
              <w:rPr>
                <w:rFonts w:ascii="Times New Roman" w:hAnsi="Times New Roman"/>
                <w:color w:val="000000"/>
                <w:sz w:val="28"/>
                <w:szCs w:val="28"/>
              </w:rPr>
              <w:t xml:space="preserve"> chỉ đạo Bệnh viện Đa khoa tỉnh thực hiện việc khám bệnh, chữa bệnh theo đúng quy trình, đảm bảo không để xảy ra sai sót trong công tác khám bệnh, chữa bệnh cho nhân dân.</w:t>
            </w:r>
          </w:p>
          <w:p w:rsidR="00A31452" w:rsidRPr="00767147" w:rsidRDefault="00A31452" w:rsidP="00B47553">
            <w:pPr>
              <w:spacing w:after="0"/>
              <w:rPr>
                <w:rFonts w:ascii="Times New Roman" w:eastAsia="Times New Roman" w:hAnsi="Times New Roman"/>
                <w:color w:val="000000"/>
                <w:sz w:val="28"/>
                <w:szCs w:val="28"/>
              </w:rPr>
            </w:pPr>
          </w:p>
        </w:tc>
      </w:tr>
      <w:tr w:rsidR="00A31452" w:rsidRPr="00C65CF4" w:rsidTr="00B47553">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4</w:t>
            </w:r>
          </w:p>
        </w:tc>
        <w:tc>
          <w:tcPr>
            <w:tcW w:w="6586" w:type="dxa"/>
            <w:tcBorders>
              <w:top w:val="single" w:sz="4" w:space="0" w:color="auto"/>
              <w:left w:val="nil"/>
              <w:bottom w:val="single" w:sz="4" w:space="0" w:color="auto"/>
              <w:right w:val="single" w:sz="4" w:space="0" w:color="auto"/>
            </w:tcBorders>
            <w:shd w:val="clear" w:color="auto" w:fill="auto"/>
            <w:vAlign w:val="center"/>
          </w:tcPr>
          <w:p w:rsidR="00A31452" w:rsidRPr="00767147" w:rsidRDefault="00311586" w:rsidP="00B47553">
            <w:pPr>
              <w:rPr>
                <w:rFonts w:ascii="Times New Roman" w:eastAsia="Times New Roman" w:hAnsi="Times New Roman"/>
                <w:color w:val="000000"/>
                <w:sz w:val="28"/>
                <w:szCs w:val="28"/>
              </w:rPr>
            </w:pPr>
            <w:r w:rsidRPr="00767147">
              <w:rPr>
                <w:rFonts w:ascii="Times New Roman" w:hAnsi="Times New Roman"/>
                <w:color w:val="000000"/>
                <w:sz w:val="28"/>
                <w:szCs w:val="28"/>
              </w:rPr>
              <w:t>Sớm giải tỏa các hộ dân sống trước nhà máy bê tông tại ấp Bình Hòa, xã Thái Bình</w:t>
            </w:r>
          </w:p>
        </w:tc>
        <w:tc>
          <w:tcPr>
            <w:tcW w:w="6184" w:type="dxa"/>
            <w:tcBorders>
              <w:top w:val="single" w:sz="4" w:space="0" w:color="auto"/>
              <w:left w:val="nil"/>
              <w:bottom w:val="single" w:sz="4" w:space="0" w:color="auto"/>
              <w:right w:val="single" w:sz="4" w:space="0" w:color="auto"/>
            </w:tcBorders>
            <w:shd w:val="clear" w:color="auto" w:fill="auto"/>
            <w:vAlign w:val="center"/>
          </w:tcPr>
          <w:p w:rsidR="00A31452" w:rsidRPr="00767147" w:rsidRDefault="00C070EC" w:rsidP="00B47553">
            <w:pPr>
              <w:pStyle w:val="BodyTextIndent"/>
              <w:spacing w:before="120"/>
              <w:ind w:firstLine="0"/>
              <w:rPr>
                <w:szCs w:val="28"/>
              </w:rPr>
            </w:pPr>
            <w:r>
              <w:rPr>
                <w:b/>
                <w:color w:val="000000"/>
                <w:szCs w:val="28"/>
              </w:rPr>
              <w:t>Sở Giao thông Vận tải</w:t>
            </w:r>
            <w:r w:rsidR="00311586" w:rsidRPr="00767147">
              <w:rPr>
                <w:color w:val="000000"/>
                <w:szCs w:val="28"/>
              </w:rPr>
              <w:t xml:space="preserve"> có văn bản chuyển kiến nghị của cử tri đến Tổng cục Đường bộ Việt Nam, Cục Quản lý đường bộ IV</w:t>
            </w:r>
            <w:r w:rsidR="00311586" w:rsidRPr="00767147">
              <w:rPr>
                <w:szCs w:val="28"/>
              </w:rPr>
              <w:t>.</w:t>
            </w:r>
          </w:p>
        </w:tc>
      </w:tr>
      <w:tr w:rsidR="00A31452" w:rsidRPr="00C65CF4" w:rsidTr="00B47553">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lastRenderedPageBreak/>
              <w:t>5</w:t>
            </w:r>
          </w:p>
        </w:tc>
        <w:tc>
          <w:tcPr>
            <w:tcW w:w="6586" w:type="dxa"/>
            <w:tcBorders>
              <w:top w:val="single" w:sz="4" w:space="0" w:color="auto"/>
              <w:left w:val="nil"/>
              <w:bottom w:val="single" w:sz="4" w:space="0" w:color="auto"/>
              <w:right w:val="single" w:sz="4" w:space="0" w:color="auto"/>
            </w:tcBorders>
            <w:shd w:val="clear" w:color="auto" w:fill="auto"/>
            <w:vAlign w:val="center"/>
          </w:tcPr>
          <w:p w:rsidR="00A31452" w:rsidRPr="00767147" w:rsidRDefault="00311586" w:rsidP="00B47553">
            <w:pPr>
              <w:spacing w:after="0"/>
              <w:rPr>
                <w:rFonts w:ascii="Times New Roman" w:eastAsia="Times New Roman" w:hAnsi="Times New Roman"/>
                <w:color w:val="000000"/>
                <w:sz w:val="28"/>
                <w:szCs w:val="28"/>
              </w:rPr>
            </w:pPr>
            <w:r w:rsidRPr="00767147">
              <w:rPr>
                <w:rFonts w:ascii="Times New Roman" w:hAnsi="Times New Roman"/>
                <w:color w:val="000000"/>
                <w:sz w:val="28"/>
                <w:szCs w:val="28"/>
              </w:rPr>
              <w:t>Sớm giải tỏa các hộ lấn chiếm đất giao thông tại ngã tư Tam Hạp</w:t>
            </w:r>
          </w:p>
        </w:tc>
        <w:tc>
          <w:tcPr>
            <w:tcW w:w="6184" w:type="dxa"/>
            <w:tcBorders>
              <w:top w:val="single" w:sz="4" w:space="0" w:color="auto"/>
              <w:left w:val="nil"/>
              <w:bottom w:val="single" w:sz="4" w:space="0" w:color="auto"/>
              <w:right w:val="single" w:sz="4" w:space="0" w:color="auto"/>
            </w:tcBorders>
            <w:shd w:val="clear" w:color="auto" w:fill="auto"/>
            <w:vAlign w:val="center"/>
          </w:tcPr>
          <w:p w:rsidR="00311586" w:rsidRPr="00767147" w:rsidRDefault="00311586" w:rsidP="00B47553">
            <w:pPr>
              <w:pStyle w:val="BodyTextIndent"/>
              <w:spacing w:before="120"/>
              <w:ind w:firstLine="0"/>
              <w:rPr>
                <w:szCs w:val="28"/>
              </w:rPr>
            </w:pPr>
            <w:r w:rsidRPr="00C070EC">
              <w:rPr>
                <w:b/>
                <w:color w:val="000000"/>
                <w:szCs w:val="28"/>
              </w:rPr>
              <w:t>UBND huyện Châu Thành</w:t>
            </w:r>
            <w:r w:rsidRPr="00767147">
              <w:rPr>
                <w:color w:val="000000"/>
                <w:szCs w:val="28"/>
              </w:rPr>
              <w:t xml:space="preserve"> phối hợp với Sở Giao thông Vận tải kiểm tra, xử lý theo quy định.</w:t>
            </w:r>
          </w:p>
          <w:p w:rsidR="00A31452" w:rsidRPr="00767147" w:rsidRDefault="00A31452" w:rsidP="00B47553">
            <w:pPr>
              <w:spacing w:after="0"/>
              <w:rPr>
                <w:rFonts w:ascii="Times New Roman" w:hAnsi="Times New Roman"/>
                <w:spacing w:val="-4"/>
                <w:sz w:val="28"/>
                <w:szCs w:val="28"/>
                <w:lang w:val="nl-NL"/>
              </w:rPr>
            </w:pPr>
          </w:p>
        </w:tc>
      </w:tr>
      <w:tr w:rsidR="00507DC2" w:rsidRPr="00C65CF4" w:rsidTr="00B47553">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DC2" w:rsidRPr="00C65CF4" w:rsidRDefault="00507DC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6</w:t>
            </w:r>
          </w:p>
        </w:tc>
        <w:tc>
          <w:tcPr>
            <w:tcW w:w="6586" w:type="dxa"/>
            <w:tcBorders>
              <w:top w:val="single" w:sz="4" w:space="0" w:color="auto"/>
              <w:left w:val="nil"/>
              <w:bottom w:val="single" w:sz="4" w:space="0" w:color="auto"/>
              <w:right w:val="single" w:sz="4" w:space="0" w:color="auto"/>
            </w:tcBorders>
            <w:shd w:val="clear" w:color="auto" w:fill="auto"/>
            <w:vAlign w:val="center"/>
          </w:tcPr>
          <w:p w:rsidR="00507DC2" w:rsidRPr="00C070EC" w:rsidRDefault="00311586" w:rsidP="00B47553">
            <w:pPr>
              <w:spacing w:after="0"/>
              <w:rPr>
                <w:rFonts w:ascii="Times New Roman" w:eastAsia="Times New Roman" w:hAnsi="Times New Roman"/>
                <w:color w:val="000000"/>
                <w:sz w:val="28"/>
                <w:szCs w:val="28"/>
              </w:rPr>
            </w:pPr>
            <w:r w:rsidRPr="00C070EC">
              <w:rPr>
                <w:rFonts w:ascii="Times New Roman" w:hAnsi="Times New Roman"/>
                <w:sz w:val="28"/>
                <w:szCs w:val="28"/>
              </w:rPr>
              <w:t xml:space="preserve">Đề nghị UBND Tỉnh sớm khắc phục hệ thống kênh mương tưới của Trạm bơm Bến Đình để kịp thời tưới tiêu cho bà con nông dân, vì hiện nay Trạm bơm được đầu tư lớn, nhưng hoạt động không hiệu quả, nơi cần tưới lại không có nước tưới, nơi không cần tưới thì nước tràn ngập ảnh hưởng đến hoa màu, cây trồng của nông dân </w:t>
            </w:r>
            <w:r w:rsidRPr="00C070EC">
              <w:rPr>
                <w:rFonts w:ascii="Times New Roman" w:hAnsi="Times New Roman"/>
                <w:i/>
                <w:sz w:val="28"/>
                <w:szCs w:val="28"/>
              </w:rPr>
              <w:t>(Cử tri Bến Cầu)</w:t>
            </w:r>
          </w:p>
        </w:tc>
        <w:tc>
          <w:tcPr>
            <w:tcW w:w="6184" w:type="dxa"/>
            <w:tcBorders>
              <w:top w:val="single" w:sz="4" w:space="0" w:color="auto"/>
              <w:left w:val="nil"/>
              <w:bottom w:val="single" w:sz="4" w:space="0" w:color="auto"/>
              <w:right w:val="single" w:sz="4" w:space="0" w:color="auto"/>
            </w:tcBorders>
            <w:shd w:val="clear" w:color="auto" w:fill="auto"/>
            <w:vAlign w:val="center"/>
          </w:tcPr>
          <w:p w:rsidR="00311586" w:rsidRPr="00C070EC" w:rsidRDefault="00311586" w:rsidP="00B47553">
            <w:pPr>
              <w:rPr>
                <w:rFonts w:ascii="Times New Roman" w:hAnsi="Times New Roman"/>
                <w:color w:val="000000"/>
                <w:sz w:val="28"/>
                <w:szCs w:val="28"/>
              </w:rPr>
            </w:pPr>
            <w:r w:rsidRPr="00C070EC">
              <w:rPr>
                <w:rFonts w:ascii="Times New Roman" w:hAnsi="Times New Roman"/>
                <w:b/>
                <w:color w:val="000000"/>
                <w:sz w:val="28"/>
                <w:szCs w:val="28"/>
              </w:rPr>
              <w:t>Sở Nông nghiệp và Phát triển nông thôn và Công ty TNHH MTV Khai thác Thủy lợi Tây Ninh</w:t>
            </w:r>
            <w:r w:rsidRPr="00C070EC">
              <w:rPr>
                <w:rFonts w:ascii="Times New Roman" w:hAnsi="Times New Roman"/>
                <w:color w:val="000000"/>
                <w:sz w:val="28"/>
                <w:szCs w:val="28"/>
              </w:rPr>
              <w:t xml:space="preserve"> bổ sung biện pháp thích hợp để tưới cho hết số diện tích dạng này.</w:t>
            </w:r>
          </w:p>
          <w:p w:rsidR="00B10D06" w:rsidRPr="00C070EC" w:rsidRDefault="00B10D06" w:rsidP="00B47553">
            <w:pPr>
              <w:spacing w:after="0"/>
              <w:rPr>
                <w:rFonts w:ascii="Times New Roman" w:hAnsi="Times New Roman"/>
                <w:sz w:val="28"/>
                <w:szCs w:val="28"/>
                <w:lang w:val="sv-SE"/>
              </w:rPr>
            </w:pPr>
          </w:p>
        </w:tc>
      </w:tr>
    </w:tbl>
    <w:p w:rsidR="0003696C" w:rsidRDefault="0003696C"/>
    <w:sectPr w:rsidR="0003696C" w:rsidSect="00C65CF4">
      <w:footerReference w:type="default" r:id="rId8"/>
      <w:pgSz w:w="15840" w:h="12240" w:orient="landscape"/>
      <w:pgMar w:top="864"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C0A" w:rsidRDefault="00517C0A" w:rsidP="00C65CF4">
      <w:pPr>
        <w:spacing w:before="0" w:after="0"/>
      </w:pPr>
      <w:r>
        <w:separator/>
      </w:r>
    </w:p>
  </w:endnote>
  <w:endnote w:type="continuationSeparator" w:id="0">
    <w:p w:rsidR="00517C0A" w:rsidRDefault="00517C0A" w:rsidP="00C65C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CF4" w:rsidRDefault="00C65CF4">
    <w:pPr>
      <w:pStyle w:val="Footer"/>
      <w:jc w:val="center"/>
    </w:pPr>
    <w:r>
      <w:fldChar w:fldCharType="begin"/>
    </w:r>
    <w:r>
      <w:instrText xml:space="preserve"> PAGE   \* MERGEFORMAT </w:instrText>
    </w:r>
    <w:r>
      <w:fldChar w:fldCharType="separate"/>
    </w:r>
    <w:r w:rsidR="00592284">
      <w:rPr>
        <w:noProof/>
      </w:rPr>
      <w:t>1</w:t>
    </w:r>
    <w:r>
      <w:fldChar w:fldCharType="end"/>
    </w:r>
  </w:p>
  <w:p w:rsidR="00C65CF4" w:rsidRDefault="00C65C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C0A" w:rsidRDefault="00517C0A" w:rsidP="00C65CF4">
      <w:pPr>
        <w:spacing w:before="0" w:after="0"/>
      </w:pPr>
      <w:r>
        <w:separator/>
      </w:r>
    </w:p>
  </w:footnote>
  <w:footnote w:type="continuationSeparator" w:id="0">
    <w:p w:rsidR="00517C0A" w:rsidRDefault="00517C0A" w:rsidP="00C65CF4">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CF4"/>
    <w:rsid w:val="00024019"/>
    <w:rsid w:val="0003696C"/>
    <w:rsid w:val="00043264"/>
    <w:rsid w:val="0009669A"/>
    <w:rsid w:val="000C7E89"/>
    <w:rsid w:val="000D3140"/>
    <w:rsid w:val="000E3DB3"/>
    <w:rsid w:val="001932AE"/>
    <w:rsid w:val="001B0532"/>
    <w:rsid w:val="00200869"/>
    <w:rsid w:val="002065CA"/>
    <w:rsid w:val="00243702"/>
    <w:rsid w:val="0025687D"/>
    <w:rsid w:val="00297304"/>
    <w:rsid w:val="002C142C"/>
    <w:rsid w:val="00311586"/>
    <w:rsid w:val="00381F86"/>
    <w:rsid w:val="00433D8B"/>
    <w:rsid w:val="00472066"/>
    <w:rsid w:val="00475612"/>
    <w:rsid w:val="00507DC2"/>
    <w:rsid w:val="00517C0A"/>
    <w:rsid w:val="005413A7"/>
    <w:rsid w:val="0055684F"/>
    <w:rsid w:val="00587998"/>
    <w:rsid w:val="00592284"/>
    <w:rsid w:val="005A2EFB"/>
    <w:rsid w:val="006D06B0"/>
    <w:rsid w:val="00747F85"/>
    <w:rsid w:val="00767147"/>
    <w:rsid w:val="007C7E80"/>
    <w:rsid w:val="00847023"/>
    <w:rsid w:val="00883302"/>
    <w:rsid w:val="008E23CB"/>
    <w:rsid w:val="009102ED"/>
    <w:rsid w:val="009A1523"/>
    <w:rsid w:val="009A2B6E"/>
    <w:rsid w:val="00A31452"/>
    <w:rsid w:val="00A324BE"/>
    <w:rsid w:val="00A432E1"/>
    <w:rsid w:val="00A71B4C"/>
    <w:rsid w:val="00A77B79"/>
    <w:rsid w:val="00B10D06"/>
    <w:rsid w:val="00B40E47"/>
    <w:rsid w:val="00B47553"/>
    <w:rsid w:val="00B80262"/>
    <w:rsid w:val="00B81749"/>
    <w:rsid w:val="00BC7B0A"/>
    <w:rsid w:val="00C070EC"/>
    <w:rsid w:val="00C561BB"/>
    <w:rsid w:val="00C65CF4"/>
    <w:rsid w:val="00C748CC"/>
    <w:rsid w:val="00C854CE"/>
    <w:rsid w:val="00CE7FDC"/>
    <w:rsid w:val="00CF73FB"/>
    <w:rsid w:val="00D72EB7"/>
    <w:rsid w:val="00DB0CD4"/>
    <w:rsid w:val="00E01643"/>
    <w:rsid w:val="00E05ED7"/>
    <w:rsid w:val="00E144A2"/>
    <w:rsid w:val="00EE0B0E"/>
    <w:rsid w:val="00F7182C"/>
    <w:rsid w:val="00FC27F4"/>
    <w:rsid w:val="00FD2E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96C"/>
    <w:pPr>
      <w:spacing w:before="120" w:after="120"/>
      <w:jc w:val="both"/>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65CF4"/>
    <w:pPr>
      <w:tabs>
        <w:tab w:val="center" w:pos="4680"/>
        <w:tab w:val="right" w:pos="9360"/>
      </w:tabs>
      <w:spacing w:before="0" w:after="0"/>
    </w:pPr>
  </w:style>
  <w:style w:type="character" w:customStyle="1" w:styleId="HeaderChar">
    <w:name w:val="Header Char"/>
    <w:basedOn w:val="DefaultParagraphFont"/>
    <w:link w:val="Header"/>
    <w:uiPriority w:val="99"/>
    <w:semiHidden/>
    <w:rsid w:val="00C65CF4"/>
  </w:style>
  <w:style w:type="paragraph" w:styleId="Footer">
    <w:name w:val="footer"/>
    <w:basedOn w:val="Normal"/>
    <w:link w:val="FooterChar"/>
    <w:uiPriority w:val="99"/>
    <w:unhideWhenUsed/>
    <w:rsid w:val="00C65CF4"/>
    <w:pPr>
      <w:tabs>
        <w:tab w:val="center" w:pos="4680"/>
        <w:tab w:val="right" w:pos="9360"/>
      </w:tabs>
      <w:spacing w:before="0" w:after="0"/>
    </w:pPr>
  </w:style>
  <w:style w:type="character" w:customStyle="1" w:styleId="FooterChar">
    <w:name w:val="Footer Char"/>
    <w:basedOn w:val="DefaultParagraphFont"/>
    <w:link w:val="Footer"/>
    <w:uiPriority w:val="99"/>
    <w:rsid w:val="00C65CF4"/>
  </w:style>
  <w:style w:type="paragraph" w:styleId="ListParagraph">
    <w:name w:val="List Paragraph"/>
    <w:basedOn w:val="Normal"/>
    <w:uiPriority w:val="34"/>
    <w:qFormat/>
    <w:rsid w:val="00C65CF4"/>
    <w:pPr>
      <w:ind w:left="720"/>
      <w:contextualSpacing/>
    </w:pPr>
  </w:style>
  <w:style w:type="paragraph" w:styleId="BodyTextIndent">
    <w:name w:val="Body Text Indent"/>
    <w:basedOn w:val="Normal"/>
    <w:link w:val="BodyTextIndentChar"/>
    <w:unhideWhenUsed/>
    <w:rsid w:val="00BC7B0A"/>
    <w:pPr>
      <w:spacing w:before="0"/>
      <w:ind w:firstLine="720"/>
    </w:pPr>
    <w:rPr>
      <w:rFonts w:ascii="Times New Roman" w:eastAsia="Times New Roman" w:hAnsi="Times New Roman"/>
      <w:sz w:val="28"/>
      <w:szCs w:val="24"/>
    </w:rPr>
  </w:style>
  <w:style w:type="character" w:customStyle="1" w:styleId="BodyTextIndentChar">
    <w:name w:val="Body Text Indent Char"/>
    <w:link w:val="BodyTextIndent"/>
    <w:rsid w:val="00BC7B0A"/>
    <w:rPr>
      <w:rFonts w:ascii="Times New Roman" w:eastAsia="Times New Roman" w:hAnsi="Times New Roman"/>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96C"/>
    <w:pPr>
      <w:spacing w:before="120" w:after="120"/>
      <w:jc w:val="both"/>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65CF4"/>
    <w:pPr>
      <w:tabs>
        <w:tab w:val="center" w:pos="4680"/>
        <w:tab w:val="right" w:pos="9360"/>
      </w:tabs>
      <w:spacing w:before="0" w:after="0"/>
    </w:pPr>
  </w:style>
  <w:style w:type="character" w:customStyle="1" w:styleId="HeaderChar">
    <w:name w:val="Header Char"/>
    <w:basedOn w:val="DefaultParagraphFont"/>
    <w:link w:val="Header"/>
    <w:uiPriority w:val="99"/>
    <w:semiHidden/>
    <w:rsid w:val="00C65CF4"/>
  </w:style>
  <w:style w:type="paragraph" w:styleId="Footer">
    <w:name w:val="footer"/>
    <w:basedOn w:val="Normal"/>
    <w:link w:val="FooterChar"/>
    <w:uiPriority w:val="99"/>
    <w:unhideWhenUsed/>
    <w:rsid w:val="00C65CF4"/>
    <w:pPr>
      <w:tabs>
        <w:tab w:val="center" w:pos="4680"/>
        <w:tab w:val="right" w:pos="9360"/>
      </w:tabs>
      <w:spacing w:before="0" w:after="0"/>
    </w:pPr>
  </w:style>
  <w:style w:type="character" w:customStyle="1" w:styleId="FooterChar">
    <w:name w:val="Footer Char"/>
    <w:basedOn w:val="DefaultParagraphFont"/>
    <w:link w:val="Footer"/>
    <w:uiPriority w:val="99"/>
    <w:rsid w:val="00C65CF4"/>
  </w:style>
  <w:style w:type="paragraph" w:styleId="ListParagraph">
    <w:name w:val="List Paragraph"/>
    <w:basedOn w:val="Normal"/>
    <w:uiPriority w:val="34"/>
    <w:qFormat/>
    <w:rsid w:val="00C65CF4"/>
    <w:pPr>
      <w:ind w:left="720"/>
      <w:contextualSpacing/>
    </w:pPr>
  </w:style>
  <w:style w:type="paragraph" w:styleId="BodyTextIndent">
    <w:name w:val="Body Text Indent"/>
    <w:basedOn w:val="Normal"/>
    <w:link w:val="BodyTextIndentChar"/>
    <w:unhideWhenUsed/>
    <w:rsid w:val="00BC7B0A"/>
    <w:pPr>
      <w:spacing w:before="0"/>
      <w:ind w:firstLine="720"/>
    </w:pPr>
    <w:rPr>
      <w:rFonts w:ascii="Times New Roman" w:eastAsia="Times New Roman" w:hAnsi="Times New Roman"/>
      <w:sz w:val="28"/>
      <w:szCs w:val="24"/>
    </w:rPr>
  </w:style>
  <w:style w:type="character" w:customStyle="1" w:styleId="BodyTextIndentChar">
    <w:name w:val="Body Text Indent Char"/>
    <w:link w:val="BodyTextIndent"/>
    <w:rsid w:val="00BC7B0A"/>
    <w:rPr>
      <w:rFonts w:ascii="Times New Roman" w:eastAsia="Times New Roman" w:hAnsi="Times New Roman"/>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3066">
      <w:bodyDiv w:val="1"/>
      <w:marLeft w:val="0"/>
      <w:marRight w:val="0"/>
      <w:marTop w:val="0"/>
      <w:marBottom w:val="0"/>
      <w:divBdr>
        <w:top w:val="none" w:sz="0" w:space="0" w:color="auto"/>
        <w:left w:val="none" w:sz="0" w:space="0" w:color="auto"/>
        <w:bottom w:val="none" w:sz="0" w:space="0" w:color="auto"/>
        <w:right w:val="none" w:sz="0" w:space="0" w:color="auto"/>
      </w:divBdr>
    </w:div>
    <w:div w:id="123891815">
      <w:bodyDiv w:val="1"/>
      <w:marLeft w:val="0"/>
      <w:marRight w:val="0"/>
      <w:marTop w:val="0"/>
      <w:marBottom w:val="0"/>
      <w:divBdr>
        <w:top w:val="none" w:sz="0" w:space="0" w:color="auto"/>
        <w:left w:val="none" w:sz="0" w:space="0" w:color="auto"/>
        <w:bottom w:val="none" w:sz="0" w:space="0" w:color="auto"/>
        <w:right w:val="none" w:sz="0" w:space="0" w:color="auto"/>
      </w:divBdr>
    </w:div>
    <w:div w:id="124473349">
      <w:bodyDiv w:val="1"/>
      <w:marLeft w:val="0"/>
      <w:marRight w:val="0"/>
      <w:marTop w:val="0"/>
      <w:marBottom w:val="0"/>
      <w:divBdr>
        <w:top w:val="none" w:sz="0" w:space="0" w:color="auto"/>
        <w:left w:val="none" w:sz="0" w:space="0" w:color="auto"/>
        <w:bottom w:val="none" w:sz="0" w:space="0" w:color="auto"/>
        <w:right w:val="none" w:sz="0" w:space="0" w:color="auto"/>
      </w:divBdr>
    </w:div>
    <w:div w:id="141891808">
      <w:bodyDiv w:val="1"/>
      <w:marLeft w:val="0"/>
      <w:marRight w:val="0"/>
      <w:marTop w:val="0"/>
      <w:marBottom w:val="0"/>
      <w:divBdr>
        <w:top w:val="none" w:sz="0" w:space="0" w:color="auto"/>
        <w:left w:val="none" w:sz="0" w:space="0" w:color="auto"/>
        <w:bottom w:val="none" w:sz="0" w:space="0" w:color="auto"/>
        <w:right w:val="none" w:sz="0" w:space="0" w:color="auto"/>
      </w:divBdr>
    </w:div>
    <w:div w:id="172964466">
      <w:bodyDiv w:val="1"/>
      <w:marLeft w:val="0"/>
      <w:marRight w:val="0"/>
      <w:marTop w:val="0"/>
      <w:marBottom w:val="0"/>
      <w:divBdr>
        <w:top w:val="none" w:sz="0" w:space="0" w:color="auto"/>
        <w:left w:val="none" w:sz="0" w:space="0" w:color="auto"/>
        <w:bottom w:val="none" w:sz="0" w:space="0" w:color="auto"/>
        <w:right w:val="none" w:sz="0" w:space="0" w:color="auto"/>
      </w:divBdr>
    </w:div>
    <w:div w:id="236021241">
      <w:bodyDiv w:val="1"/>
      <w:marLeft w:val="0"/>
      <w:marRight w:val="0"/>
      <w:marTop w:val="0"/>
      <w:marBottom w:val="0"/>
      <w:divBdr>
        <w:top w:val="none" w:sz="0" w:space="0" w:color="auto"/>
        <w:left w:val="none" w:sz="0" w:space="0" w:color="auto"/>
        <w:bottom w:val="none" w:sz="0" w:space="0" w:color="auto"/>
        <w:right w:val="none" w:sz="0" w:space="0" w:color="auto"/>
      </w:divBdr>
    </w:div>
    <w:div w:id="297758833">
      <w:bodyDiv w:val="1"/>
      <w:marLeft w:val="0"/>
      <w:marRight w:val="0"/>
      <w:marTop w:val="0"/>
      <w:marBottom w:val="0"/>
      <w:divBdr>
        <w:top w:val="none" w:sz="0" w:space="0" w:color="auto"/>
        <w:left w:val="none" w:sz="0" w:space="0" w:color="auto"/>
        <w:bottom w:val="none" w:sz="0" w:space="0" w:color="auto"/>
        <w:right w:val="none" w:sz="0" w:space="0" w:color="auto"/>
      </w:divBdr>
    </w:div>
    <w:div w:id="307905479">
      <w:bodyDiv w:val="1"/>
      <w:marLeft w:val="0"/>
      <w:marRight w:val="0"/>
      <w:marTop w:val="0"/>
      <w:marBottom w:val="0"/>
      <w:divBdr>
        <w:top w:val="none" w:sz="0" w:space="0" w:color="auto"/>
        <w:left w:val="none" w:sz="0" w:space="0" w:color="auto"/>
        <w:bottom w:val="none" w:sz="0" w:space="0" w:color="auto"/>
        <w:right w:val="none" w:sz="0" w:space="0" w:color="auto"/>
      </w:divBdr>
    </w:div>
    <w:div w:id="467354947">
      <w:bodyDiv w:val="1"/>
      <w:marLeft w:val="0"/>
      <w:marRight w:val="0"/>
      <w:marTop w:val="0"/>
      <w:marBottom w:val="0"/>
      <w:divBdr>
        <w:top w:val="none" w:sz="0" w:space="0" w:color="auto"/>
        <w:left w:val="none" w:sz="0" w:space="0" w:color="auto"/>
        <w:bottom w:val="none" w:sz="0" w:space="0" w:color="auto"/>
        <w:right w:val="none" w:sz="0" w:space="0" w:color="auto"/>
      </w:divBdr>
    </w:div>
    <w:div w:id="478959191">
      <w:bodyDiv w:val="1"/>
      <w:marLeft w:val="0"/>
      <w:marRight w:val="0"/>
      <w:marTop w:val="0"/>
      <w:marBottom w:val="0"/>
      <w:divBdr>
        <w:top w:val="none" w:sz="0" w:space="0" w:color="auto"/>
        <w:left w:val="none" w:sz="0" w:space="0" w:color="auto"/>
        <w:bottom w:val="none" w:sz="0" w:space="0" w:color="auto"/>
        <w:right w:val="none" w:sz="0" w:space="0" w:color="auto"/>
      </w:divBdr>
    </w:div>
    <w:div w:id="483163697">
      <w:bodyDiv w:val="1"/>
      <w:marLeft w:val="0"/>
      <w:marRight w:val="0"/>
      <w:marTop w:val="0"/>
      <w:marBottom w:val="0"/>
      <w:divBdr>
        <w:top w:val="none" w:sz="0" w:space="0" w:color="auto"/>
        <w:left w:val="none" w:sz="0" w:space="0" w:color="auto"/>
        <w:bottom w:val="none" w:sz="0" w:space="0" w:color="auto"/>
        <w:right w:val="none" w:sz="0" w:space="0" w:color="auto"/>
      </w:divBdr>
    </w:div>
    <w:div w:id="488835398">
      <w:bodyDiv w:val="1"/>
      <w:marLeft w:val="0"/>
      <w:marRight w:val="0"/>
      <w:marTop w:val="0"/>
      <w:marBottom w:val="0"/>
      <w:divBdr>
        <w:top w:val="none" w:sz="0" w:space="0" w:color="auto"/>
        <w:left w:val="none" w:sz="0" w:space="0" w:color="auto"/>
        <w:bottom w:val="none" w:sz="0" w:space="0" w:color="auto"/>
        <w:right w:val="none" w:sz="0" w:space="0" w:color="auto"/>
      </w:divBdr>
    </w:div>
    <w:div w:id="622348126">
      <w:bodyDiv w:val="1"/>
      <w:marLeft w:val="0"/>
      <w:marRight w:val="0"/>
      <w:marTop w:val="0"/>
      <w:marBottom w:val="0"/>
      <w:divBdr>
        <w:top w:val="none" w:sz="0" w:space="0" w:color="auto"/>
        <w:left w:val="none" w:sz="0" w:space="0" w:color="auto"/>
        <w:bottom w:val="none" w:sz="0" w:space="0" w:color="auto"/>
        <w:right w:val="none" w:sz="0" w:space="0" w:color="auto"/>
      </w:divBdr>
    </w:div>
    <w:div w:id="652828667">
      <w:bodyDiv w:val="1"/>
      <w:marLeft w:val="0"/>
      <w:marRight w:val="0"/>
      <w:marTop w:val="0"/>
      <w:marBottom w:val="0"/>
      <w:divBdr>
        <w:top w:val="none" w:sz="0" w:space="0" w:color="auto"/>
        <w:left w:val="none" w:sz="0" w:space="0" w:color="auto"/>
        <w:bottom w:val="none" w:sz="0" w:space="0" w:color="auto"/>
        <w:right w:val="none" w:sz="0" w:space="0" w:color="auto"/>
      </w:divBdr>
    </w:div>
    <w:div w:id="670839402">
      <w:bodyDiv w:val="1"/>
      <w:marLeft w:val="0"/>
      <w:marRight w:val="0"/>
      <w:marTop w:val="0"/>
      <w:marBottom w:val="0"/>
      <w:divBdr>
        <w:top w:val="none" w:sz="0" w:space="0" w:color="auto"/>
        <w:left w:val="none" w:sz="0" w:space="0" w:color="auto"/>
        <w:bottom w:val="none" w:sz="0" w:space="0" w:color="auto"/>
        <w:right w:val="none" w:sz="0" w:space="0" w:color="auto"/>
      </w:divBdr>
    </w:div>
    <w:div w:id="710303490">
      <w:bodyDiv w:val="1"/>
      <w:marLeft w:val="0"/>
      <w:marRight w:val="0"/>
      <w:marTop w:val="0"/>
      <w:marBottom w:val="0"/>
      <w:divBdr>
        <w:top w:val="none" w:sz="0" w:space="0" w:color="auto"/>
        <w:left w:val="none" w:sz="0" w:space="0" w:color="auto"/>
        <w:bottom w:val="none" w:sz="0" w:space="0" w:color="auto"/>
        <w:right w:val="none" w:sz="0" w:space="0" w:color="auto"/>
      </w:divBdr>
    </w:div>
    <w:div w:id="733090093">
      <w:bodyDiv w:val="1"/>
      <w:marLeft w:val="0"/>
      <w:marRight w:val="0"/>
      <w:marTop w:val="0"/>
      <w:marBottom w:val="0"/>
      <w:divBdr>
        <w:top w:val="none" w:sz="0" w:space="0" w:color="auto"/>
        <w:left w:val="none" w:sz="0" w:space="0" w:color="auto"/>
        <w:bottom w:val="none" w:sz="0" w:space="0" w:color="auto"/>
        <w:right w:val="none" w:sz="0" w:space="0" w:color="auto"/>
      </w:divBdr>
    </w:div>
    <w:div w:id="865558212">
      <w:bodyDiv w:val="1"/>
      <w:marLeft w:val="0"/>
      <w:marRight w:val="0"/>
      <w:marTop w:val="0"/>
      <w:marBottom w:val="0"/>
      <w:divBdr>
        <w:top w:val="none" w:sz="0" w:space="0" w:color="auto"/>
        <w:left w:val="none" w:sz="0" w:space="0" w:color="auto"/>
        <w:bottom w:val="none" w:sz="0" w:space="0" w:color="auto"/>
        <w:right w:val="none" w:sz="0" w:space="0" w:color="auto"/>
      </w:divBdr>
    </w:div>
    <w:div w:id="994988034">
      <w:bodyDiv w:val="1"/>
      <w:marLeft w:val="0"/>
      <w:marRight w:val="0"/>
      <w:marTop w:val="0"/>
      <w:marBottom w:val="0"/>
      <w:divBdr>
        <w:top w:val="none" w:sz="0" w:space="0" w:color="auto"/>
        <w:left w:val="none" w:sz="0" w:space="0" w:color="auto"/>
        <w:bottom w:val="none" w:sz="0" w:space="0" w:color="auto"/>
        <w:right w:val="none" w:sz="0" w:space="0" w:color="auto"/>
      </w:divBdr>
    </w:div>
    <w:div w:id="1023897599">
      <w:bodyDiv w:val="1"/>
      <w:marLeft w:val="0"/>
      <w:marRight w:val="0"/>
      <w:marTop w:val="0"/>
      <w:marBottom w:val="0"/>
      <w:divBdr>
        <w:top w:val="none" w:sz="0" w:space="0" w:color="auto"/>
        <w:left w:val="none" w:sz="0" w:space="0" w:color="auto"/>
        <w:bottom w:val="none" w:sz="0" w:space="0" w:color="auto"/>
        <w:right w:val="none" w:sz="0" w:space="0" w:color="auto"/>
      </w:divBdr>
    </w:div>
    <w:div w:id="1168714708">
      <w:bodyDiv w:val="1"/>
      <w:marLeft w:val="0"/>
      <w:marRight w:val="0"/>
      <w:marTop w:val="0"/>
      <w:marBottom w:val="0"/>
      <w:divBdr>
        <w:top w:val="none" w:sz="0" w:space="0" w:color="auto"/>
        <w:left w:val="none" w:sz="0" w:space="0" w:color="auto"/>
        <w:bottom w:val="none" w:sz="0" w:space="0" w:color="auto"/>
        <w:right w:val="none" w:sz="0" w:space="0" w:color="auto"/>
      </w:divBdr>
    </w:div>
    <w:div w:id="1170678498">
      <w:bodyDiv w:val="1"/>
      <w:marLeft w:val="0"/>
      <w:marRight w:val="0"/>
      <w:marTop w:val="0"/>
      <w:marBottom w:val="0"/>
      <w:divBdr>
        <w:top w:val="none" w:sz="0" w:space="0" w:color="auto"/>
        <w:left w:val="none" w:sz="0" w:space="0" w:color="auto"/>
        <w:bottom w:val="none" w:sz="0" w:space="0" w:color="auto"/>
        <w:right w:val="none" w:sz="0" w:space="0" w:color="auto"/>
      </w:divBdr>
    </w:div>
    <w:div w:id="1206794537">
      <w:bodyDiv w:val="1"/>
      <w:marLeft w:val="0"/>
      <w:marRight w:val="0"/>
      <w:marTop w:val="0"/>
      <w:marBottom w:val="0"/>
      <w:divBdr>
        <w:top w:val="none" w:sz="0" w:space="0" w:color="auto"/>
        <w:left w:val="none" w:sz="0" w:space="0" w:color="auto"/>
        <w:bottom w:val="none" w:sz="0" w:space="0" w:color="auto"/>
        <w:right w:val="none" w:sz="0" w:space="0" w:color="auto"/>
      </w:divBdr>
    </w:div>
    <w:div w:id="1283804252">
      <w:bodyDiv w:val="1"/>
      <w:marLeft w:val="0"/>
      <w:marRight w:val="0"/>
      <w:marTop w:val="0"/>
      <w:marBottom w:val="0"/>
      <w:divBdr>
        <w:top w:val="none" w:sz="0" w:space="0" w:color="auto"/>
        <w:left w:val="none" w:sz="0" w:space="0" w:color="auto"/>
        <w:bottom w:val="none" w:sz="0" w:space="0" w:color="auto"/>
        <w:right w:val="none" w:sz="0" w:space="0" w:color="auto"/>
      </w:divBdr>
    </w:div>
    <w:div w:id="1341204763">
      <w:bodyDiv w:val="1"/>
      <w:marLeft w:val="0"/>
      <w:marRight w:val="0"/>
      <w:marTop w:val="0"/>
      <w:marBottom w:val="0"/>
      <w:divBdr>
        <w:top w:val="none" w:sz="0" w:space="0" w:color="auto"/>
        <w:left w:val="none" w:sz="0" w:space="0" w:color="auto"/>
        <w:bottom w:val="none" w:sz="0" w:space="0" w:color="auto"/>
        <w:right w:val="none" w:sz="0" w:space="0" w:color="auto"/>
      </w:divBdr>
    </w:div>
    <w:div w:id="1458529201">
      <w:bodyDiv w:val="1"/>
      <w:marLeft w:val="0"/>
      <w:marRight w:val="0"/>
      <w:marTop w:val="0"/>
      <w:marBottom w:val="0"/>
      <w:divBdr>
        <w:top w:val="none" w:sz="0" w:space="0" w:color="auto"/>
        <w:left w:val="none" w:sz="0" w:space="0" w:color="auto"/>
        <w:bottom w:val="none" w:sz="0" w:space="0" w:color="auto"/>
        <w:right w:val="none" w:sz="0" w:space="0" w:color="auto"/>
      </w:divBdr>
    </w:div>
    <w:div w:id="1528637541">
      <w:bodyDiv w:val="1"/>
      <w:marLeft w:val="0"/>
      <w:marRight w:val="0"/>
      <w:marTop w:val="0"/>
      <w:marBottom w:val="0"/>
      <w:divBdr>
        <w:top w:val="none" w:sz="0" w:space="0" w:color="auto"/>
        <w:left w:val="none" w:sz="0" w:space="0" w:color="auto"/>
        <w:bottom w:val="none" w:sz="0" w:space="0" w:color="auto"/>
        <w:right w:val="none" w:sz="0" w:space="0" w:color="auto"/>
      </w:divBdr>
    </w:div>
    <w:div w:id="1643339973">
      <w:bodyDiv w:val="1"/>
      <w:marLeft w:val="0"/>
      <w:marRight w:val="0"/>
      <w:marTop w:val="0"/>
      <w:marBottom w:val="0"/>
      <w:divBdr>
        <w:top w:val="none" w:sz="0" w:space="0" w:color="auto"/>
        <w:left w:val="none" w:sz="0" w:space="0" w:color="auto"/>
        <w:bottom w:val="none" w:sz="0" w:space="0" w:color="auto"/>
        <w:right w:val="none" w:sz="0" w:space="0" w:color="auto"/>
      </w:divBdr>
    </w:div>
    <w:div w:id="1659769885">
      <w:bodyDiv w:val="1"/>
      <w:marLeft w:val="0"/>
      <w:marRight w:val="0"/>
      <w:marTop w:val="0"/>
      <w:marBottom w:val="0"/>
      <w:divBdr>
        <w:top w:val="none" w:sz="0" w:space="0" w:color="auto"/>
        <w:left w:val="none" w:sz="0" w:space="0" w:color="auto"/>
        <w:bottom w:val="none" w:sz="0" w:space="0" w:color="auto"/>
        <w:right w:val="none" w:sz="0" w:space="0" w:color="auto"/>
      </w:divBdr>
    </w:div>
    <w:div w:id="1690328348">
      <w:bodyDiv w:val="1"/>
      <w:marLeft w:val="0"/>
      <w:marRight w:val="0"/>
      <w:marTop w:val="0"/>
      <w:marBottom w:val="0"/>
      <w:divBdr>
        <w:top w:val="none" w:sz="0" w:space="0" w:color="auto"/>
        <w:left w:val="none" w:sz="0" w:space="0" w:color="auto"/>
        <w:bottom w:val="none" w:sz="0" w:space="0" w:color="auto"/>
        <w:right w:val="none" w:sz="0" w:space="0" w:color="auto"/>
      </w:divBdr>
    </w:div>
    <w:div w:id="1940212719">
      <w:bodyDiv w:val="1"/>
      <w:marLeft w:val="0"/>
      <w:marRight w:val="0"/>
      <w:marTop w:val="0"/>
      <w:marBottom w:val="0"/>
      <w:divBdr>
        <w:top w:val="none" w:sz="0" w:space="0" w:color="auto"/>
        <w:left w:val="none" w:sz="0" w:space="0" w:color="auto"/>
        <w:bottom w:val="none" w:sz="0" w:space="0" w:color="auto"/>
        <w:right w:val="none" w:sz="0" w:space="0" w:color="auto"/>
      </w:divBdr>
    </w:div>
    <w:div w:id="1943755113">
      <w:bodyDiv w:val="1"/>
      <w:marLeft w:val="0"/>
      <w:marRight w:val="0"/>
      <w:marTop w:val="0"/>
      <w:marBottom w:val="0"/>
      <w:divBdr>
        <w:top w:val="none" w:sz="0" w:space="0" w:color="auto"/>
        <w:left w:val="none" w:sz="0" w:space="0" w:color="auto"/>
        <w:bottom w:val="none" w:sz="0" w:space="0" w:color="auto"/>
        <w:right w:val="none" w:sz="0" w:space="0" w:color="auto"/>
      </w:divBdr>
    </w:div>
    <w:div w:id="195975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47A7F-3DF0-4EB8-9D4D-D8A25478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TH-KimQuyen</dc:creator>
  <cp:lastModifiedBy>VanNhuu</cp:lastModifiedBy>
  <cp:revision>2</cp:revision>
  <cp:lastPrinted>2016-04-15T03:00:00Z</cp:lastPrinted>
  <dcterms:created xsi:type="dcterms:W3CDTF">2016-10-03T03:05:00Z</dcterms:created>
  <dcterms:modified xsi:type="dcterms:W3CDTF">2016-10-03T03:05:00Z</dcterms:modified>
</cp:coreProperties>
</file>